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11" w:rsidRPr="00753B72" w:rsidRDefault="00747F20" w:rsidP="001831CB">
      <w:pPr>
        <w:pStyle w:val="1"/>
        <w:jc w:val="center"/>
        <w:rPr>
          <w:color w:val="auto"/>
        </w:rPr>
      </w:pPr>
      <w:r w:rsidRPr="00753B72">
        <w:rPr>
          <w:color w:val="auto"/>
        </w:rPr>
        <w:t xml:space="preserve"> </w:t>
      </w:r>
      <w:r w:rsidR="001831CB" w:rsidRPr="00753B72">
        <w:rPr>
          <w:color w:val="auto"/>
        </w:rPr>
        <w:t>Общие условия предоставления, пользования и возврата потребительских займов из Фонда финансовой взаимопомощи КПК «Перспектива»</w:t>
      </w:r>
    </w:p>
    <w:p w:rsidR="001831CB" w:rsidRPr="00753B72" w:rsidRDefault="001831CB" w:rsidP="001831CB">
      <w:pPr>
        <w:rPr>
          <w:sz w:val="28"/>
          <w:szCs w:val="28"/>
        </w:rPr>
      </w:pPr>
    </w:p>
    <w:p w:rsidR="001831CB" w:rsidRPr="00753B72" w:rsidRDefault="001831CB" w:rsidP="001831CB">
      <w:pPr>
        <w:ind w:firstLine="709"/>
        <w:rPr>
          <w:sz w:val="28"/>
          <w:szCs w:val="28"/>
        </w:rPr>
      </w:pPr>
    </w:p>
    <w:p w:rsidR="001831CB" w:rsidRPr="00753B72" w:rsidRDefault="001831CB" w:rsidP="001831CB">
      <w:pPr>
        <w:ind w:firstLine="709"/>
        <w:rPr>
          <w:sz w:val="28"/>
          <w:szCs w:val="28"/>
        </w:rPr>
      </w:pPr>
      <w:r w:rsidRPr="00753B72">
        <w:rPr>
          <w:sz w:val="28"/>
          <w:szCs w:val="28"/>
        </w:rPr>
        <w:t>Уважаемые члены КПК «Перспектива»!</w:t>
      </w:r>
    </w:p>
    <w:p w:rsidR="001831CB" w:rsidRPr="00753B72" w:rsidRDefault="001831CB" w:rsidP="001831CB">
      <w:pPr>
        <w:ind w:firstLine="709"/>
        <w:jc w:val="both"/>
        <w:rPr>
          <w:sz w:val="28"/>
          <w:szCs w:val="28"/>
        </w:rPr>
      </w:pPr>
      <w:r w:rsidRPr="00753B72">
        <w:rPr>
          <w:sz w:val="28"/>
          <w:szCs w:val="28"/>
        </w:rPr>
        <w:t>Наш кредитный потребительский кооператив организует финансовую взаимопомощь пайщиков, а именно, выдачу потребительских займов из аккумулируемых в фонде финансовой взаимопомощи денежных сре</w:t>
      </w:r>
      <w:proofErr w:type="gramStart"/>
      <w:r w:rsidRPr="00753B72">
        <w:rPr>
          <w:sz w:val="28"/>
          <w:szCs w:val="28"/>
        </w:rPr>
        <w:t>дств др</w:t>
      </w:r>
      <w:proofErr w:type="gramEnd"/>
      <w:r w:rsidRPr="00753B72">
        <w:rPr>
          <w:sz w:val="28"/>
          <w:szCs w:val="28"/>
        </w:rPr>
        <w:t>угих пайщиков.</w:t>
      </w:r>
    </w:p>
    <w:p w:rsidR="00F3690B" w:rsidRPr="00753B72" w:rsidRDefault="00F3690B" w:rsidP="001831CB">
      <w:pPr>
        <w:ind w:firstLine="709"/>
        <w:jc w:val="both"/>
        <w:rPr>
          <w:sz w:val="28"/>
          <w:szCs w:val="28"/>
        </w:rPr>
      </w:pPr>
      <w:r w:rsidRPr="00753B72">
        <w:rPr>
          <w:b/>
          <w:sz w:val="28"/>
          <w:szCs w:val="28"/>
        </w:rPr>
        <w:t xml:space="preserve">Для получения займа </w:t>
      </w:r>
      <w:r w:rsidRPr="00753B72">
        <w:rPr>
          <w:sz w:val="28"/>
          <w:szCs w:val="28"/>
        </w:rPr>
        <w:t>из фонда финансовой взаимопомощи необходимо быть:</w:t>
      </w:r>
    </w:p>
    <w:p w:rsidR="0068588A" w:rsidRPr="00753B72" w:rsidRDefault="00F3690B" w:rsidP="00F369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53B72">
        <w:rPr>
          <w:sz w:val="28"/>
          <w:szCs w:val="28"/>
        </w:rPr>
        <w:t>членом КПК «Перспектива» (в соответствии условиям Устава КПК);</w:t>
      </w:r>
    </w:p>
    <w:p w:rsidR="00F3690B" w:rsidRPr="00753B72" w:rsidRDefault="0068588A" w:rsidP="00F369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53B72">
        <w:rPr>
          <w:sz w:val="28"/>
          <w:szCs w:val="28"/>
        </w:rPr>
        <w:t xml:space="preserve">оплачивать членские взносы 25,00 рублей </w:t>
      </w:r>
      <w:r w:rsidR="00F3690B" w:rsidRPr="00753B72">
        <w:rPr>
          <w:sz w:val="28"/>
          <w:szCs w:val="28"/>
        </w:rPr>
        <w:t xml:space="preserve"> </w:t>
      </w:r>
      <w:r w:rsidRPr="00753B72">
        <w:rPr>
          <w:sz w:val="28"/>
          <w:szCs w:val="28"/>
        </w:rPr>
        <w:t>в месяц (300,00 руб. в год);</w:t>
      </w:r>
    </w:p>
    <w:p w:rsidR="00F3690B" w:rsidRPr="00753B72" w:rsidRDefault="00F3690B" w:rsidP="00F369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53B72">
        <w:rPr>
          <w:sz w:val="28"/>
          <w:szCs w:val="28"/>
        </w:rPr>
        <w:t>обратиться с заявлением в Правление КПК «Перспектива»</w:t>
      </w:r>
      <w:r w:rsidR="0068588A" w:rsidRPr="00753B72">
        <w:rPr>
          <w:sz w:val="28"/>
          <w:szCs w:val="28"/>
        </w:rPr>
        <w:t xml:space="preserve"> о предоставлении </w:t>
      </w:r>
      <w:r w:rsidRPr="00753B72">
        <w:rPr>
          <w:sz w:val="28"/>
          <w:szCs w:val="28"/>
        </w:rPr>
        <w:t>займа;</w:t>
      </w:r>
    </w:p>
    <w:p w:rsidR="00F3690B" w:rsidRPr="00753B72" w:rsidRDefault="004B64C5" w:rsidP="00F369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53B72">
        <w:rPr>
          <w:sz w:val="28"/>
          <w:szCs w:val="28"/>
        </w:rPr>
        <w:t>в течение 3-5 рабочих дней Правлением выносится решение о предоставлении займа, и определяются сроки выдачи займа, исходя из наличия средств и очерёдности;</w:t>
      </w:r>
    </w:p>
    <w:p w:rsidR="004B64C5" w:rsidRPr="00753B72" w:rsidRDefault="004B64C5" w:rsidP="00F369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53B72">
        <w:rPr>
          <w:sz w:val="28"/>
          <w:szCs w:val="28"/>
        </w:rPr>
        <w:t>между КПК «Перспектива» и заёмщиком (членом КПК) заключается договор займа, в котором прописываются общие и индивидуальные условия;</w:t>
      </w:r>
    </w:p>
    <w:p w:rsidR="004B64C5" w:rsidRPr="00753B72" w:rsidRDefault="004B64C5" w:rsidP="00F3690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53B72">
        <w:rPr>
          <w:sz w:val="28"/>
          <w:szCs w:val="28"/>
        </w:rPr>
        <w:t>после согласования условий и подписания договора на счёт заёмщика перечисляе</w:t>
      </w:r>
      <w:r w:rsidR="0068588A" w:rsidRPr="00753B72">
        <w:rPr>
          <w:sz w:val="28"/>
          <w:szCs w:val="28"/>
        </w:rPr>
        <w:t>тся сумма займа в соответствии с договором</w:t>
      </w:r>
      <w:r w:rsidRPr="00753B72">
        <w:rPr>
          <w:sz w:val="28"/>
          <w:szCs w:val="28"/>
        </w:rPr>
        <w:t>.</w:t>
      </w:r>
    </w:p>
    <w:p w:rsidR="00747F20" w:rsidRPr="00753B72" w:rsidRDefault="00747F20" w:rsidP="00747F20">
      <w:pPr>
        <w:ind w:firstLine="709"/>
        <w:jc w:val="both"/>
        <w:rPr>
          <w:sz w:val="28"/>
          <w:szCs w:val="28"/>
        </w:rPr>
      </w:pPr>
      <w:r w:rsidRPr="00753B72">
        <w:rPr>
          <w:b/>
          <w:sz w:val="28"/>
          <w:szCs w:val="28"/>
        </w:rPr>
        <w:t xml:space="preserve">Потребительские займы </w:t>
      </w:r>
      <w:r w:rsidRPr="00753B72">
        <w:rPr>
          <w:sz w:val="28"/>
          <w:szCs w:val="28"/>
        </w:rPr>
        <w:t>выдаются сроком до 12 месяцев в десятикратном размере от суммы паевых взносов (обязательного и добровольного) до 50 000,00 рублей.</w:t>
      </w:r>
    </w:p>
    <w:p w:rsidR="004B64C5" w:rsidRPr="00753B72" w:rsidRDefault="004B64C5" w:rsidP="004B64C5">
      <w:pPr>
        <w:ind w:firstLine="709"/>
        <w:jc w:val="both"/>
        <w:rPr>
          <w:sz w:val="28"/>
          <w:szCs w:val="28"/>
        </w:rPr>
      </w:pPr>
      <w:r w:rsidRPr="00753B72">
        <w:rPr>
          <w:b/>
          <w:sz w:val="28"/>
          <w:szCs w:val="28"/>
        </w:rPr>
        <w:t xml:space="preserve">За пользование займом </w:t>
      </w:r>
      <w:r w:rsidR="00747F20" w:rsidRPr="00753B72">
        <w:rPr>
          <w:sz w:val="28"/>
          <w:szCs w:val="28"/>
        </w:rPr>
        <w:t>заёмщики уплачивают КПК до 12% годовых, рассчитываемые от фиксированной суммы займа. Проценты уплачиваются ежемесячно</w:t>
      </w:r>
      <w:r w:rsidR="0068588A" w:rsidRPr="00753B72">
        <w:rPr>
          <w:sz w:val="28"/>
          <w:szCs w:val="28"/>
        </w:rPr>
        <w:t xml:space="preserve"> и только за действительный срок пользования займом. </w:t>
      </w:r>
    </w:p>
    <w:p w:rsidR="00B06684" w:rsidRPr="00753B72" w:rsidRDefault="00334227" w:rsidP="001831CB">
      <w:pPr>
        <w:ind w:firstLine="709"/>
        <w:jc w:val="both"/>
        <w:rPr>
          <w:sz w:val="28"/>
          <w:szCs w:val="28"/>
        </w:rPr>
      </w:pPr>
      <w:r w:rsidRPr="00753B72">
        <w:rPr>
          <w:b/>
          <w:sz w:val="28"/>
          <w:szCs w:val="28"/>
        </w:rPr>
        <w:t xml:space="preserve">Возврат займа </w:t>
      </w:r>
      <w:r w:rsidRPr="00753B72">
        <w:rPr>
          <w:sz w:val="28"/>
          <w:szCs w:val="28"/>
        </w:rPr>
        <w:t>заёмщиком осуществляется ежемесячно в соответствии с графиком в договоре равными платежами.</w:t>
      </w:r>
    </w:p>
    <w:p w:rsidR="00F3690B" w:rsidRPr="00753B72" w:rsidRDefault="00334227" w:rsidP="001831CB">
      <w:pPr>
        <w:ind w:firstLine="709"/>
        <w:jc w:val="both"/>
        <w:rPr>
          <w:sz w:val="28"/>
          <w:szCs w:val="28"/>
        </w:rPr>
      </w:pPr>
      <w:r w:rsidRPr="00753B72">
        <w:rPr>
          <w:sz w:val="28"/>
          <w:szCs w:val="28"/>
        </w:rPr>
        <w:t xml:space="preserve"> </w:t>
      </w:r>
      <w:r w:rsidR="00B06684" w:rsidRPr="00753B72">
        <w:rPr>
          <w:sz w:val="28"/>
          <w:szCs w:val="28"/>
        </w:rPr>
        <w:t>Денежные средства в счёт погашения долга по займу направляются последовательно не зависимо от назначения платежа:</w:t>
      </w:r>
    </w:p>
    <w:p w:rsidR="00B06684" w:rsidRPr="00753B72" w:rsidRDefault="00B06684" w:rsidP="001831CB">
      <w:pPr>
        <w:ind w:firstLine="709"/>
        <w:jc w:val="both"/>
        <w:rPr>
          <w:sz w:val="28"/>
          <w:szCs w:val="28"/>
        </w:rPr>
      </w:pPr>
      <w:r w:rsidRPr="00753B72">
        <w:rPr>
          <w:sz w:val="28"/>
          <w:szCs w:val="28"/>
        </w:rPr>
        <w:t>а) на уплату %;</w:t>
      </w:r>
    </w:p>
    <w:p w:rsidR="00B06684" w:rsidRPr="00753B72" w:rsidRDefault="00B06684" w:rsidP="001831CB">
      <w:pPr>
        <w:ind w:firstLine="709"/>
        <w:jc w:val="both"/>
        <w:rPr>
          <w:sz w:val="28"/>
          <w:szCs w:val="28"/>
        </w:rPr>
      </w:pPr>
      <w:r w:rsidRPr="00753B72">
        <w:rPr>
          <w:sz w:val="28"/>
          <w:szCs w:val="28"/>
        </w:rPr>
        <w:t>б) на уплату основного долга;</w:t>
      </w:r>
    </w:p>
    <w:p w:rsidR="00B06684" w:rsidRPr="00753B72" w:rsidRDefault="00B06684" w:rsidP="001831CB">
      <w:pPr>
        <w:ind w:firstLine="709"/>
        <w:jc w:val="both"/>
        <w:rPr>
          <w:sz w:val="28"/>
          <w:szCs w:val="28"/>
        </w:rPr>
      </w:pPr>
      <w:r w:rsidRPr="00753B72">
        <w:rPr>
          <w:sz w:val="28"/>
          <w:szCs w:val="28"/>
        </w:rPr>
        <w:t>в) на возмещение убытков;</w:t>
      </w:r>
    </w:p>
    <w:p w:rsidR="00B06684" w:rsidRPr="00753B72" w:rsidRDefault="00B06684" w:rsidP="001831CB">
      <w:pPr>
        <w:ind w:firstLine="709"/>
        <w:jc w:val="both"/>
        <w:rPr>
          <w:sz w:val="28"/>
          <w:szCs w:val="28"/>
        </w:rPr>
      </w:pPr>
      <w:r w:rsidRPr="00753B72">
        <w:rPr>
          <w:sz w:val="28"/>
          <w:szCs w:val="28"/>
        </w:rPr>
        <w:t>г) на уплату неустойки.</w:t>
      </w:r>
    </w:p>
    <w:p w:rsidR="00A76E3D" w:rsidRPr="00753B72" w:rsidRDefault="00A76E3D" w:rsidP="001831CB">
      <w:pPr>
        <w:ind w:firstLine="709"/>
        <w:jc w:val="both"/>
        <w:rPr>
          <w:sz w:val="28"/>
          <w:szCs w:val="28"/>
        </w:rPr>
      </w:pPr>
    </w:p>
    <w:p w:rsidR="00A76E3D" w:rsidRPr="00753B72" w:rsidRDefault="00A76E3D" w:rsidP="00A76E3D">
      <w:pPr>
        <w:pStyle w:val="msobodytext4"/>
        <w:widowControl w:val="0"/>
        <w:spacing w:line="18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3B72">
        <w:rPr>
          <w:rFonts w:ascii="Times New Roman" w:hAnsi="Times New Roman"/>
          <w:bCs/>
          <w:sz w:val="28"/>
          <w:szCs w:val="28"/>
        </w:rPr>
        <w:t>Возврат займов осуществляется</w:t>
      </w:r>
      <w:r w:rsidRPr="00753B72">
        <w:rPr>
          <w:rFonts w:ascii="Times New Roman" w:hAnsi="Times New Roman"/>
          <w:b/>
          <w:bCs/>
          <w:sz w:val="28"/>
          <w:szCs w:val="28"/>
        </w:rPr>
        <w:t xml:space="preserve"> через терминалы Сбербанка:</w:t>
      </w:r>
    </w:p>
    <w:p w:rsidR="00A76E3D" w:rsidRPr="00753B72" w:rsidRDefault="00A76E3D" w:rsidP="00A76E3D">
      <w:pPr>
        <w:pStyle w:val="msobodytext4"/>
        <w:widowControl w:val="0"/>
        <w:spacing w:after="0" w:line="18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3B72">
        <w:rPr>
          <w:rFonts w:ascii="Times New Roman" w:hAnsi="Times New Roman"/>
          <w:b/>
          <w:bCs/>
          <w:sz w:val="28"/>
          <w:szCs w:val="28"/>
        </w:rPr>
        <w:t>1 способ:</w:t>
      </w:r>
    </w:p>
    <w:p w:rsidR="00A76E3D" w:rsidRPr="00753B72" w:rsidRDefault="00A76E3D" w:rsidP="00A76E3D">
      <w:pPr>
        <w:pStyle w:val="msobodytext4"/>
        <w:widowControl w:val="0"/>
        <w:spacing w:after="0" w:line="18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3B7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53B72">
        <w:rPr>
          <w:rFonts w:ascii="Times New Roman" w:hAnsi="Times New Roman"/>
          <w:b/>
          <w:bCs/>
          <w:i/>
          <w:iCs/>
          <w:sz w:val="28"/>
          <w:szCs w:val="28"/>
        </w:rPr>
        <w:t xml:space="preserve">«Плата наличными»→ “Поиск платежей”→ “Поиск платежей по </w:t>
      </w:r>
      <w:r w:rsidRPr="00753B7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ИНН”→ продолжить→ набрать:2466242418→продолжить→ ФИО→ Адрес плательщика→ сумма платежа.</w:t>
      </w:r>
    </w:p>
    <w:p w:rsidR="00A76E3D" w:rsidRPr="00753B72" w:rsidRDefault="00A76E3D" w:rsidP="00A76E3D">
      <w:pPr>
        <w:pStyle w:val="msobodytext4"/>
        <w:widowControl w:val="0"/>
        <w:spacing w:after="0" w:line="18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76E3D" w:rsidRPr="00753B72" w:rsidRDefault="00A76E3D" w:rsidP="00A76E3D">
      <w:pPr>
        <w:pStyle w:val="msobodytext4"/>
        <w:widowControl w:val="0"/>
        <w:spacing w:after="0" w:line="180" w:lineRule="auto"/>
        <w:rPr>
          <w:rFonts w:ascii="Times New Roman" w:hAnsi="Times New Roman"/>
          <w:b/>
          <w:bCs/>
          <w:sz w:val="28"/>
          <w:szCs w:val="28"/>
        </w:rPr>
      </w:pPr>
      <w:r w:rsidRPr="00753B72">
        <w:rPr>
          <w:rFonts w:ascii="Times New Roman" w:hAnsi="Times New Roman"/>
          <w:b/>
          <w:bCs/>
          <w:sz w:val="28"/>
          <w:szCs w:val="28"/>
        </w:rPr>
        <w:t>2 способ:</w:t>
      </w:r>
    </w:p>
    <w:p w:rsidR="00B06684" w:rsidRPr="00753B72" w:rsidRDefault="00A76E3D" w:rsidP="00A76E3D">
      <w:pPr>
        <w:pStyle w:val="msobodytext4"/>
        <w:widowControl w:val="0"/>
        <w:spacing w:after="0" w:line="180" w:lineRule="auto"/>
        <w:rPr>
          <w:rFonts w:ascii="Times New Roman" w:hAnsi="Times New Roman"/>
          <w:b/>
          <w:bCs/>
          <w:sz w:val="28"/>
          <w:szCs w:val="28"/>
        </w:rPr>
      </w:pPr>
      <w:r w:rsidRPr="00753B72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«Плата наличными»→ «другие услуги»→ “прочие платежи”→ “оплата услуг”→ КПК «Перспектива»→ ФИО→ Адрес плательщика→ сумма платежа</w:t>
      </w:r>
    </w:p>
    <w:p w:rsidR="00A76E3D" w:rsidRPr="00753B72" w:rsidRDefault="00A76E3D" w:rsidP="00A76E3D">
      <w:pPr>
        <w:ind w:firstLine="709"/>
        <w:jc w:val="both"/>
        <w:rPr>
          <w:bCs/>
          <w:iCs/>
          <w:sz w:val="28"/>
          <w:szCs w:val="28"/>
        </w:rPr>
      </w:pPr>
      <w:r w:rsidRPr="00753B72">
        <w:rPr>
          <w:bCs/>
          <w:iCs/>
          <w:sz w:val="28"/>
          <w:szCs w:val="28"/>
        </w:rPr>
        <w:t>Расходы по услугам банка несёт кооператив.</w:t>
      </w:r>
    </w:p>
    <w:p w:rsidR="00A76E3D" w:rsidRPr="00753B72" w:rsidRDefault="00A76E3D" w:rsidP="00A76E3D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753B72">
        <w:rPr>
          <w:bCs/>
          <w:iCs/>
          <w:sz w:val="28"/>
          <w:szCs w:val="28"/>
        </w:rPr>
        <w:t>Возврат займов может осуществляться и путём внесения наличных средств в кассу КПК без дополнительны расходов для заёмщика.</w:t>
      </w:r>
      <w:proofErr w:type="gramEnd"/>
    </w:p>
    <w:p w:rsidR="00A76E3D" w:rsidRPr="00753B72" w:rsidRDefault="00A76E3D" w:rsidP="00A76E3D">
      <w:pPr>
        <w:ind w:firstLine="709"/>
        <w:jc w:val="both"/>
        <w:rPr>
          <w:bCs/>
          <w:iCs/>
          <w:sz w:val="28"/>
          <w:szCs w:val="28"/>
        </w:rPr>
      </w:pPr>
    </w:p>
    <w:p w:rsidR="00A76E3D" w:rsidRPr="00753B72" w:rsidRDefault="00A76E3D" w:rsidP="00A76E3D">
      <w:pPr>
        <w:ind w:firstLine="709"/>
        <w:jc w:val="both"/>
        <w:rPr>
          <w:bCs/>
          <w:iCs/>
          <w:sz w:val="28"/>
          <w:szCs w:val="28"/>
        </w:rPr>
      </w:pPr>
      <w:r w:rsidRPr="00753B72">
        <w:rPr>
          <w:b/>
          <w:bCs/>
          <w:iCs/>
          <w:sz w:val="28"/>
          <w:szCs w:val="28"/>
        </w:rPr>
        <w:t xml:space="preserve">Исполняя договор по займу стороны несут ответственность </w:t>
      </w:r>
      <w:r w:rsidRPr="00753B72">
        <w:rPr>
          <w:bCs/>
          <w:iCs/>
          <w:sz w:val="28"/>
          <w:szCs w:val="28"/>
        </w:rPr>
        <w:t>за неисполнение, несвоевременное или неполное исполнение обязательств по займу.</w:t>
      </w:r>
    </w:p>
    <w:p w:rsidR="00506B91" w:rsidRPr="00753B72" w:rsidRDefault="00506B91" w:rsidP="00A76E3D">
      <w:pPr>
        <w:ind w:firstLine="709"/>
        <w:jc w:val="both"/>
        <w:rPr>
          <w:bCs/>
          <w:iCs/>
          <w:sz w:val="28"/>
          <w:szCs w:val="28"/>
        </w:rPr>
      </w:pPr>
      <w:r w:rsidRPr="00753B72">
        <w:rPr>
          <w:bCs/>
          <w:iCs/>
          <w:sz w:val="28"/>
          <w:szCs w:val="28"/>
        </w:rPr>
        <w:t>В случае просрочки в погашении</w:t>
      </w:r>
      <w:r w:rsidR="00DA52BC" w:rsidRPr="00753B72">
        <w:rPr>
          <w:bCs/>
          <w:iCs/>
          <w:sz w:val="28"/>
          <w:szCs w:val="28"/>
        </w:rPr>
        <w:t xml:space="preserve"> очередного платежа по займу,</w:t>
      </w:r>
      <w:r w:rsidRPr="00753B72">
        <w:rPr>
          <w:bCs/>
          <w:iCs/>
          <w:sz w:val="28"/>
          <w:szCs w:val="28"/>
        </w:rPr>
        <w:t xml:space="preserve"> на сумму долга будет начисляться неустойка в соответствии с подписанными условиями договора</w:t>
      </w:r>
    </w:p>
    <w:p w:rsidR="00DA52BC" w:rsidRPr="00753B72" w:rsidRDefault="00506B91" w:rsidP="00DA52BC">
      <w:pPr>
        <w:ind w:firstLine="709"/>
        <w:jc w:val="both"/>
        <w:rPr>
          <w:bCs/>
          <w:iCs/>
          <w:sz w:val="28"/>
          <w:szCs w:val="28"/>
        </w:rPr>
      </w:pPr>
      <w:r w:rsidRPr="00753B72">
        <w:rPr>
          <w:b/>
          <w:bCs/>
          <w:iCs/>
          <w:sz w:val="28"/>
          <w:szCs w:val="28"/>
        </w:rPr>
        <w:t xml:space="preserve">Не оплачивая своевременно платёж по займу, </w:t>
      </w:r>
      <w:r w:rsidRPr="00753B72">
        <w:rPr>
          <w:bCs/>
          <w:iCs/>
          <w:sz w:val="28"/>
          <w:szCs w:val="28"/>
        </w:rPr>
        <w:t xml:space="preserve">заёмщик </w:t>
      </w:r>
      <w:r w:rsidRPr="00753B72">
        <w:rPr>
          <w:b/>
          <w:bCs/>
          <w:iCs/>
          <w:sz w:val="28"/>
          <w:szCs w:val="28"/>
        </w:rPr>
        <w:t>продолжает неправомерно пользоваться денежными средствами</w:t>
      </w:r>
      <w:r w:rsidR="00DA52BC" w:rsidRPr="00753B72">
        <w:rPr>
          <w:b/>
          <w:bCs/>
          <w:iCs/>
          <w:sz w:val="28"/>
          <w:szCs w:val="28"/>
        </w:rPr>
        <w:t xml:space="preserve">. </w:t>
      </w:r>
      <w:r w:rsidR="00DA52BC" w:rsidRPr="00753B72">
        <w:rPr>
          <w:bCs/>
          <w:iCs/>
          <w:sz w:val="28"/>
          <w:szCs w:val="28"/>
        </w:rPr>
        <w:t>Поэтому, наряду с договорной неустойкой, заёмщик будет платить проценты за пользование чужими денежными средствами.</w:t>
      </w:r>
    </w:p>
    <w:p w:rsidR="00A76E3D" w:rsidRPr="00753B72" w:rsidRDefault="00DA52BC" w:rsidP="00DA52BC">
      <w:pPr>
        <w:ind w:firstLine="709"/>
        <w:jc w:val="both"/>
        <w:rPr>
          <w:bCs/>
          <w:iCs/>
          <w:sz w:val="28"/>
          <w:szCs w:val="28"/>
        </w:rPr>
      </w:pPr>
      <w:r w:rsidRPr="00753B72">
        <w:rPr>
          <w:bCs/>
          <w:iCs/>
          <w:sz w:val="28"/>
          <w:szCs w:val="28"/>
        </w:rPr>
        <w:t>КПК «Перспектива» самостоятельно взаимодействует с заёмщиком-должником. В случае отказа заёмщиком добровольно возвращать заём, проценты за пользование и сумму убытков, кооператив в праве разрешать вопрос о возврате чужих сре</w:t>
      </w:r>
      <w:proofErr w:type="gramStart"/>
      <w:r w:rsidRPr="00753B72">
        <w:rPr>
          <w:bCs/>
          <w:iCs/>
          <w:sz w:val="28"/>
          <w:szCs w:val="28"/>
        </w:rPr>
        <w:t>дств в с</w:t>
      </w:r>
      <w:proofErr w:type="gramEnd"/>
      <w:r w:rsidRPr="00753B72">
        <w:rPr>
          <w:bCs/>
          <w:iCs/>
          <w:sz w:val="28"/>
          <w:szCs w:val="28"/>
        </w:rPr>
        <w:t>удебном порядке. Переуступка долга заёмщика третьим лицам возможна только при условии исключения заёмщика из членов КПК и проведения с ним переговоров в  течение 180 дней после исключения.</w:t>
      </w:r>
    </w:p>
    <w:p w:rsidR="00DA52BC" w:rsidRPr="00753B72" w:rsidRDefault="00DA52BC" w:rsidP="00DA52BC">
      <w:pPr>
        <w:ind w:firstLine="709"/>
        <w:jc w:val="both"/>
        <w:rPr>
          <w:b/>
          <w:bCs/>
          <w:iCs/>
          <w:sz w:val="28"/>
          <w:szCs w:val="28"/>
        </w:rPr>
      </w:pPr>
    </w:p>
    <w:sectPr w:rsidR="00DA52BC" w:rsidRPr="00753B72" w:rsidSect="00C4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0DA"/>
    <w:multiLevelType w:val="hybridMultilevel"/>
    <w:tmpl w:val="F41C8498"/>
    <w:lvl w:ilvl="0" w:tplc="F52E8E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1CB"/>
    <w:rsid w:val="00000293"/>
    <w:rsid w:val="001831CB"/>
    <w:rsid w:val="00334227"/>
    <w:rsid w:val="004B64C5"/>
    <w:rsid w:val="00506B91"/>
    <w:rsid w:val="0068588A"/>
    <w:rsid w:val="00747F20"/>
    <w:rsid w:val="00753B72"/>
    <w:rsid w:val="00A76E3D"/>
    <w:rsid w:val="00AB66B6"/>
    <w:rsid w:val="00B06684"/>
    <w:rsid w:val="00C47811"/>
    <w:rsid w:val="00DA34EE"/>
    <w:rsid w:val="00DA52BC"/>
    <w:rsid w:val="00DE32F7"/>
    <w:rsid w:val="00F3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B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831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293"/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02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3690B"/>
    <w:pPr>
      <w:ind w:left="720"/>
      <w:contextualSpacing/>
    </w:pPr>
  </w:style>
  <w:style w:type="paragraph" w:customStyle="1" w:styleId="msobodytext4">
    <w:name w:val="msobodytext4"/>
    <w:rsid w:val="00A76E3D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C0FA-81EB-466E-97D2-2DB80CA3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2014-07-29T02:19:00Z</dcterms:created>
  <dcterms:modified xsi:type="dcterms:W3CDTF">2014-07-29T04:33:00Z</dcterms:modified>
</cp:coreProperties>
</file>